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47" w:rsidRPr="00B22BF0" w:rsidRDefault="00775009" w:rsidP="009734C6">
      <w:pPr>
        <w:spacing w:after="0" w:line="240" w:lineRule="auto"/>
        <w:jc w:val="center"/>
        <w:rPr>
          <w:rFonts w:ascii="Arial Black" w:hAnsi="Arial Black" w:cs="Arial"/>
          <w:b/>
          <w:sz w:val="36"/>
          <w:szCs w:val="36"/>
        </w:rPr>
      </w:pPr>
      <w:bookmarkStart w:id="0" w:name="_GoBack"/>
      <w:bookmarkEnd w:id="0"/>
      <w:r w:rsidRPr="00B22BF0">
        <w:rPr>
          <w:rFonts w:ascii="Arial Black" w:hAnsi="Arial Black" w:cs="Arial"/>
          <w:b/>
          <w:sz w:val="36"/>
          <w:szCs w:val="36"/>
        </w:rPr>
        <w:t>Menai High School</w:t>
      </w:r>
    </w:p>
    <w:p w:rsidR="00775009" w:rsidRPr="00B22BF0" w:rsidRDefault="00775009" w:rsidP="009734C6">
      <w:pPr>
        <w:spacing w:after="0" w:line="240" w:lineRule="auto"/>
        <w:jc w:val="center"/>
        <w:rPr>
          <w:rFonts w:ascii="Arial Black" w:hAnsi="Arial Black" w:cs="Arial"/>
          <w:b/>
          <w:sz w:val="36"/>
          <w:szCs w:val="36"/>
        </w:rPr>
      </w:pPr>
    </w:p>
    <w:p w:rsidR="00775009" w:rsidRPr="00B22BF0" w:rsidRDefault="00775009" w:rsidP="009734C6">
      <w:pPr>
        <w:spacing w:after="0" w:line="240" w:lineRule="auto"/>
        <w:jc w:val="center"/>
        <w:rPr>
          <w:rFonts w:ascii="Arial Black" w:hAnsi="Arial Black" w:cs="Arial"/>
          <w:b/>
          <w:sz w:val="36"/>
          <w:szCs w:val="36"/>
        </w:rPr>
      </w:pPr>
      <w:r w:rsidRPr="00B22BF0">
        <w:rPr>
          <w:rFonts w:ascii="Arial Black" w:hAnsi="Arial Black" w:cs="Arial"/>
          <w:b/>
          <w:sz w:val="36"/>
          <w:szCs w:val="36"/>
        </w:rPr>
        <w:t>Policy and Process for Assessing Non-Local</w:t>
      </w:r>
    </w:p>
    <w:p w:rsidR="00775009" w:rsidRPr="00B22BF0" w:rsidRDefault="00775009" w:rsidP="009734C6">
      <w:pPr>
        <w:spacing w:after="0" w:line="240" w:lineRule="auto"/>
        <w:jc w:val="center"/>
        <w:rPr>
          <w:rFonts w:ascii="Arial Black" w:hAnsi="Arial Black" w:cs="Arial"/>
          <w:b/>
          <w:sz w:val="36"/>
          <w:szCs w:val="36"/>
        </w:rPr>
      </w:pPr>
      <w:r w:rsidRPr="00B22BF0">
        <w:rPr>
          <w:rFonts w:ascii="Arial Black" w:hAnsi="Arial Black" w:cs="Arial"/>
          <w:b/>
          <w:sz w:val="36"/>
          <w:szCs w:val="36"/>
        </w:rPr>
        <w:t>Applications for Year 7</w:t>
      </w:r>
    </w:p>
    <w:p w:rsidR="00775009" w:rsidRPr="00DD0A39" w:rsidRDefault="00775009" w:rsidP="00775009">
      <w:pPr>
        <w:spacing w:after="0" w:line="240" w:lineRule="auto"/>
        <w:rPr>
          <w:rFonts w:cs="Arial"/>
          <w:sz w:val="24"/>
          <w:szCs w:val="24"/>
        </w:rPr>
      </w:pPr>
    </w:p>
    <w:p w:rsidR="00775009" w:rsidRPr="00DD0A39" w:rsidRDefault="00775009"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The Menai High School policy and procedures for the enrolment of non-local students are aligned with the DET Procedures for Secondary School Enrolment – Transition from Year 6 to year 7 (published annually).  The Menai High placement criteria and procedures are evaluated each year by the School Council.</w:t>
      </w:r>
    </w:p>
    <w:p w:rsidR="00775009" w:rsidRPr="00DD0A39" w:rsidRDefault="00775009"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Non-local Year 6 students applying for a position at Menai High School in Year 7 of the following year will be invited to supply a copy of their Year 5 yearly report and any other support material they believe may support their application.</w:t>
      </w:r>
    </w:p>
    <w:p w:rsidR="00775009" w:rsidRPr="00DD0A39" w:rsidRDefault="00775009"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 xml:space="preserve">A panel consisting of </w:t>
      </w:r>
      <w:r w:rsidR="00057CA3">
        <w:rPr>
          <w:rFonts w:cs="Arial"/>
          <w:sz w:val="24"/>
          <w:szCs w:val="24"/>
        </w:rPr>
        <w:t>the</w:t>
      </w:r>
      <w:r w:rsidRPr="00DD0A39">
        <w:rPr>
          <w:rFonts w:cs="Arial"/>
          <w:sz w:val="24"/>
          <w:szCs w:val="24"/>
        </w:rPr>
        <w:t xml:space="preserve"> Deputy Principals and the Head Teacher </w:t>
      </w:r>
      <w:proofErr w:type="gramStart"/>
      <w:r w:rsidRPr="00DD0A39">
        <w:rPr>
          <w:rFonts w:cs="Arial"/>
          <w:sz w:val="24"/>
          <w:szCs w:val="24"/>
        </w:rPr>
        <w:t>Welfare</w:t>
      </w:r>
      <w:r w:rsidR="009D407B" w:rsidRPr="00DD0A39">
        <w:rPr>
          <w:rFonts w:cs="Arial"/>
          <w:sz w:val="24"/>
          <w:szCs w:val="24"/>
        </w:rPr>
        <w:t>,</w:t>
      </w:r>
      <w:proofErr w:type="gramEnd"/>
      <w:r w:rsidRPr="00DD0A39">
        <w:rPr>
          <w:rFonts w:cs="Arial"/>
          <w:sz w:val="24"/>
          <w:szCs w:val="24"/>
        </w:rPr>
        <w:t xml:space="preserve"> will review these applications.  The Deputy Principal </w:t>
      </w:r>
      <w:r w:rsidR="00DD0A39">
        <w:rPr>
          <w:rFonts w:cs="Arial"/>
          <w:sz w:val="24"/>
          <w:szCs w:val="24"/>
        </w:rPr>
        <w:t>for the cohort</w:t>
      </w:r>
      <w:r w:rsidRPr="00DD0A39">
        <w:rPr>
          <w:rFonts w:cs="Arial"/>
          <w:sz w:val="24"/>
          <w:szCs w:val="24"/>
        </w:rPr>
        <w:t xml:space="preserve"> will chair the panel.</w:t>
      </w:r>
    </w:p>
    <w:p w:rsidR="00775009" w:rsidRPr="00DD0A39" w:rsidRDefault="00775009"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The process will be as follows:</w:t>
      </w:r>
    </w:p>
    <w:p w:rsidR="00775009" w:rsidRPr="00DD0A39" w:rsidRDefault="00775009" w:rsidP="00B52F30">
      <w:pPr>
        <w:spacing w:after="0" w:line="240" w:lineRule="auto"/>
        <w:rPr>
          <w:rFonts w:cs="Arial"/>
          <w:sz w:val="24"/>
          <w:szCs w:val="24"/>
        </w:rPr>
      </w:pPr>
    </w:p>
    <w:p w:rsidR="00775009" w:rsidRPr="00DD0A39" w:rsidRDefault="00775009" w:rsidP="00B52F30">
      <w:pPr>
        <w:pStyle w:val="ListParagraph"/>
        <w:numPr>
          <w:ilvl w:val="0"/>
          <w:numId w:val="1"/>
        </w:numPr>
        <w:spacing w:after="0" w:line="240" w:lineRule="auto"/>
        <w:ind w:left="426" w:hanging="426"/>
        <w:rPr>
          <w:rFonts w:cs="Arial"/>
          <w:sz w:val="24"/>
          <w:szCs w:val="24"/>
        </w:rPr>
      </w:pPr>
      <w:r w:rsidRPr="00DD0A39">
        <w:rPr>
          <w:rFonts w:cs="Arial"/>
          <w:sz w:val="24"/>
          <w:szCs w:val="24"/>
        </w:rPr>
        <w:t>The Principal and Panel Convenor</w:t>
      </w:r>
      <w:r w:rsidR="009D407B" w:rsidRPr="00DD0A39">
        <w:rPr>
          <w:rFonts w:cs="Arial"/>
          <w:sz w:val="24"/>
          <w:szCs w:val="24"/>
        </w:rPr>
        <w:t>s</w:t>
      </w:r>
      <w:r w:rsidRPr="00DD0A39">
        <w:rPr>
          <w:rFonts w:cs="Arial"/>
          <w:sz w:val="24"/>
          <w:szCs w:val="24"/>
        </w:rPr>
        <w:t xml:space="preserve"> meet to identify applicants who may be accepted due to special circumstances such as compassionate grounds.  Successful applicants will be identified and placed on the successful applicant list.</w:t>
      </w:r>
      <w:r w:rsidR="00C34457" w:rsidRPr="00DD0A39">
        <w:rPr>
          <w:rFonts w:cs="Arial"/>
          <w:sz w:val="24"/>
          <w:szCs w:val="24"/>
        </w:rPr>
        <w:br/>
      </w:r>
    </w:p>
    <w:p w:rsidR="009D407B" w:rsidRPr="00DD0A39" w:rsidRDefault="00775009" w:rsidP="00B52F30">
      <w:pPr>
        <w:pStyle w:val="ListParagraph"/>
        <w:numPr>
          <w:ilvl w:val="0"/>
          <w:numId w:val="1"/>
        </w:numPr>
        <w:spacing w:after="0" w:line="240" w:lineRule="auto"/>
        <w:ind w:left="426" w:hanging="426"/>
        <w:rPr>
          <w:rFonts w:cs="Arial"/>
          <w:sz w:val="24"/>
          <w:szCs w:val="24"/>
        </w:rPr>
      </w:pPr>
      <w:r w:rsidRPr="00DD0A39">
        <w:rPr>
          <w:rFonts w:cs="Arial"/>
          <w:sz w:val="24"/>
          <w:szCs w:val="24"/>
        </w:rPr>
        <w:t>The Panel Convenor convenes a meeting of the Enrolment Panel.  At this meeting the Convenor:</w:t>
      </w:r>
    </w:p>
    <w:p w:rsidR="009D407B" w:rsidRPr="00DD0A39" w:rsidRDefault="00775009" w:rsidP="00B52F30">
      <w:pPr>
        <w:pStyle w:val="ListParagraph"/>
        <w:spacing w:after="0" w:line="240" w:lineRule="auto"/>
        <w:ind w:left="426"/>
        <w:rPr>
          <w:rFonts w:cs="Arial"/>
          <w:sz w:val="24"/>
          <w:szCs w:val="24"/>
        </w:rPr>
      </w:pPr>
      <w:r w:rsidRPr="00DD0A39">
        <w:rPr>
          <w:rFonts w:cs="Arial"/>
          <w:sz w:val="24"/>
          <w:szCs w:val="24"/>
        </w:rPr>
        <w:br/>
      </w:r>
      <w:proofErr w:type="gramStart"/>
      <w:r w:rsidRPr="00DD0A39">
        <w:rPr>
          <w:rFonts w:cs="Arial"/>
          <w:sz w:val="24"/>
          <w:szCs w:val="24"/>
        </w:rPr>
        <w:t>a</w:t>
      </w:r>
      <w:proofErr w:type="gramEnd"/>
      <w:r w:rsidR="009D407B" w:rsidRPr="00DD0A39">
        <w:rPr>
          <w:rFonts w:cs="Arial"/>
          <w:sz w:val="24"/>
          <w:szCs w:val="24"/>
        </w:rPr>
        <w:t>:</w:t>
      </w:r>
      <w:r w:rsidRPr="00DD0A39">
        <w:rPr>
          <w:rFonts w:cs="Arial"/>
          <w:sz w:val="24"/>
          <w:szCs w:val="24"/>
        </w:rPr>
        <w:t xml:space="preserve">  Leads a discussion re interpreting the enrolment criteria as defined by the</w:t>
      </w:r>
      <w:r w:rsidR="00C34457" w:rsidRPr="00DD0A39">
        <w:rPr>
          <w:rFonts w:cs="Arial"/>
          <w:sz w:val="24"/>
          <w:szCs w:val="24"/>
        </w:rPr>
        <w:br/>
        <w:t xml:space="preserve">     Menai High School Enrolment Policy.</w:t>
      </w:r>
      <w:r w:rsidRPr="00DD0A39">
        <w:rPr>
          <w:rFonts w:cs="Arial"/>
          <w:sz w:val="24"/>
          <w:szCs w:val="24"/>
        </w:rPr>
        <w:t xml:space="preserve"> </w:t>
      </w:r>
    </w:p>
    <w:p w:rsidR="009D407B" w:rsidRPr="00DD0A39" w:rsidRDefault="00775009" w:rsidP="00B52F30">
      <w:pPr>
        <w:pStyle w:val="ListParagraph"/>
        <w:spacing w:after="0" w:line="240" w:lineRule="auto"/>
        <w:ind w:left="426"/>
        <w:rPr>
          <w:rFonts w:cs="Arial"/>
          <w:sz w:val="24"/>
          <w:szCs w:val="24"/>
        </w:rPr>
      </w:pPr>
      <w:r w:rsidRPr="00DD0A39">
        <w:rPr>
          <w:rFonts w:cs="Arial"/>
          <w:sz w:val="24"/>
          <w:szCs w:val="24"/>
        </w:rPr>
        <w:br/>
      </w:r>
      <w:proofErr w:type="gramStart"/>
      <w:r w:rsidRPr="00DD0A39">
        <w:rPr>
          <w:rFonts w:cs="Arial"/>
          <w:sz w:val="24"/>
          <w:szCs w:val="24"/>
        </w:rPr>
        <w:t>b</w:t>
      </w:r>
      <w:proofErr w:type="gramEnd"/>
      <w:r w:rsidR="009D407B" w:rsidRPr="00DD0A39">
        <w:rPr>
          <w:rFonts w:cs="Arial"/>
          <w:sz w:val="24"/>
          <w:szCs w:val="24"/>
        </w:rPr>
        <w:t>:</w:t>
      </w:r>
      <w:r w:rsidRPr="00DD0A39">
        <w:rPr>
          <w:rFonts w:cs="Arial"/>
          <w:sz w:val="24"/>
          <w:szCs w:val="24"/>
        </w:rPr>
        <w:t xml:space="preserve">  Leads a standardisation exercise in which 10 applications will be assessed </w:t>
      </w:r>
      <w:r w:rsidR="00C34457" w:rsidRPr="00DD0A39">
        <w:rPr>
          <w:rFonts w:cs="Arial"/>
          <w:sz w:val="24"/>
          <w:szCs w:val="24"/>
        </w:rPr>
        <w:br/>
        <w:t xml:space="preserve">     and ranked.  Discussion will ensue, particularly in relation to discrepancies, </w:t>
      </w:r>
      <w:r w:rsidR="00C34457" w:rsidRPr="00DD0A39">
        <w:rPr>
          <w:rFonts w:cs="Arial"/>
          <w:sz w:val="24"/>
          <w:szCs w:val="24"/>
        </w:rPr>
        <w:br/>
        <w:t xml:space="preserve">     until the Panel Convenor is satisfied that there will be consistency in </w:t>
      </w:r>
      <w:r w:rsidR="00C34457" w:rsidRPr="00DD0A39">
        <w:rPr>
          <w:rFonts w:cs="Arial"/>
          <w:sz w:val="24"/>
          <w:szCs w:val="24"/>
        </w:rPr>
        <w:br/>
        <w:t xml:space="preserve">     assessment.</w:t>
      </w:r>
    </w:p>
    <w:p w:rsidR="009D407B" w:rsidRPr="00DD0A39" w:rsidRDefault="00C34457" w:rsidP="00B52F30">
      <w:pPr>
        <w:pStyle w:val="ListParagraph"/>
        <w:spacing w:after="0" w:line="240" w:lineRule="auto"/>
        <w:ind w:left="426"/>
        <w:rPr>
          <w:rFonts w:cs="Arial"/>
          <w:sz w:val="24"/>
          <w:szCs w:val="24"/>
        </w:rPr>
      </w:pPr>
      <w:r w:rsidRPr="00DD0A39">
        <w:rPr>
          <w:rFonts w:cs="Arial"/>
          <w:sz w:val="24"/>
          <w:szCs w:val="24"/>
        </w:rPr>
        <w:br/>
      </w:r>
      <w:proofErr w:type="gramStart"/>
      <w:r w:rsidR="00775009" w:rsidRPr="00DD0A39">
        <w:rPr>
          <w:rFonts w:cs="Arial"/>
          <w:sz w:val="24"/>
          <w:szCs w:val="24"/>
        </w:rPr>
        <w:t>c</w:t>
      </w:r>
      <w:proofErr w:type="gramEnd"/>
      <w:r w:rsidR="009D407B" w:rsidRPr="00DD0A39">
        <w:rPr>
          <w:rFonts w:cs="Arial"/>
          <w:sz w:val="24"/>
          <w:szCs w:val="24"/>
        </w:rPr>
        <w:t xml:space="preserve">: </w:t>
      </w:r>
      <w:r w:rsidR="00775009" w:rsidRPr="00DD0A39">
        <w:rPr>
          <w:rFonts w:cs="Arial"/>
          <w:sz w:val="24"/>
          <w:szCs w:val="24"/>
        </w:rPr>
        <w:t xml:space="preserve"> Allocates approximately one third of all applications to each panel member.  </w:t>
      </w:r>
      <w:r w:rsidRPr="00DD0A39">
        <w:rPr>
          <w:rFonts w:cs="Arial"/>
          <w:sz w:val="24"/>
          <w:szCs w:val="24"/>
        </w:rPr>
        <w:br/>
        <w:t xml:space="preserve">     Panel members will allocate a grade to each application.  These grades will </w:t>
      </w:r>
      <w:r w:rsidRPr="00DD0A39">
        <w:rPr>
          <w:rFonts w:cs="Arial"/>
          <w:sz w:val="24"/>
          <w:szCs w:val="24"/>
        </w:rPr>
        <w:br/>
        <w:t xml:space="preserve">     be:</w:t>
      </w:r>
    </w:p>
    <w:p w:rsidR="009D407B" w:rsidRPr="00DD0A39" w:rsidRDefault="00C34457" w:rsidP="00B52F30">
      <w:pPr>
        <w:pStyle w:val="ListParagraph"/>
        <w:spacing w:after="0" w:line="240" w:lineRule="auto"/>
        <w:ind w:left="426"/>
        <w:rPr>
          <w:rFonts w:cs="Arial"/>
          <w:sz w:val="24"/>
          <w:szCs w:val="24"/>
        </w:rPr>
      </w:pPr>
      <w:r w:rsidRPr="00DD0A39">
        <w:rPr>
          <w:rFonts w:cs="Arial"/>
          <w:sz w:val="24"/>
          <w:szCs w:val="24"/>
        </w:rPr>
        <w:br/>
        <w:t xml:space="preserve">     A – </w:t>
      </w:r>
      <w:proofErr w:type="gramStart"/>
      <w:r w:rsidRPr="00DD0A39">
        <w:rPr>
          <w:rFonts w:cs="Arial"/>
          <w:sz w:val="24"/>
          <w:szCs w:val="24"/>
        </w:rPr>
        <w:t>successful</w:t>
      </w:r>
      <w:proofErr w:type="gramEnd"/>
      <w:r w:rsidRPr="00DD0A39">
        <w:rPr>
          <w:rFonts w:cs="Arial"/>
          <w:sz w:val="24"/>
          <w:szCs w:val="24"/>
        </w:rPr>
        <w:t xml:space="preserve"> application</w:t>
      </w:r>
    </w:p>
    <w:p w:rsidR="009D407B" w:rsidRPr="00DD0A39" w:rsidRDefault="00775009" w:rsidP="00B52F30">
      <w:pPr>
        <w:pStyle w:val="ListParagraph"/>
        <w:spacing w:after="0" w:line="240" w:lineRule="auto"/>
        <w:ind w:left="426"/>
        <w:rPr>
          <w:rFonts w:cs="Arial"/>
          <w:sz w:val="24"/>
          <w:szCs w:val="24"/>
        </w:rPr>
      </w:pPr>
      <w:r w:rsidRPr="00DD0A39">
        <w:rPr>
          <w:rFonts w:cs="Arial"/>
          <w:sz w:val="24"/>
          <w:szCs w:val="24"/>
        </w:rPr>
        <w:br/>
      </w:r>
      <w:r w:rsidR="00C34457" w:rsidRPr="00DD0A39">
        <w:rPr>
          <w:rFonts w:cs="Arial"/>
          <w:sz w:val="24"/>
          <w:szCs w:val="24"/>
        </w:rPr>
        <w:t xml:space="preserve">     B – </w:t>
      </w:r>
      <w:proofErr w:type="gramStart"/>
      <w:r w:rsidR="00C34457" w:rsidRPr="00DD0A39">
        <w:rPr>
          <w:rFonts w:cs="Arial"/>
          <w:sz w:val="24"/>
          <w:szCs w:val="24"/>
        </w:rPr>
        <w:t>possible</w:t>
      </w:r>
      <w:proofErr w:type="gramEnd"/>
      <w:r w:rsidR="00C34457" w:rsidRPr="00DD0A39">
        <w:rPr>
          <w:rFonts w:cs="Arial"/>
          <w:sz w:val="24"/>
          <w:szCs w:val="24"/>
        </w:rPr>
        <w:t xml:space="preserve"> successful application – designated for further assessment by </w:t>
      </w:r>
      <w:r w:rsidR="00015165" w:rsidRPr="00DD0A39">
        <w:rPr>
          <w:rFonts w:cs="Arial"/>
          <w:sz w:val="24"/>
          <w:szCs w:val="24"/>
        </w:rPr>
        <w:br/>
        <w:t xml:space="preserve">           the panel</w:t>
      </w:r>
    </w:p>
    <w:p w:rsidR="009D407B" w:rsidRPr="00DD0A39" w:rsidRDefault="00C34457" w:rsidP="00B52F30">
      <w:pPr>
        <w:pStyle w:val="ListParagraph"/>
        <w:spacing w:after="0" w:line="240" w:lineRule="auto"/>
        <w:ind w:left="426"/>
        <w:rPr>
          <w:rFonts w:cs="Arial"/>
          <w:sz w:val="24"/>
          <w:szCs w:val="24"/>
        </w:rPr>
      </w:pPr>
      <w:r w:rsidRPr="00DD0A39">
        <w:rPr>
          <w:rFonts w:cs="Arial"/>
          <w:sz w:val="24"/>
          <w:szCs w:val="24"/>
        </w:rPr>
        <w:br/>
        <w:t xml:space="preserve">     C – </w:t>
      </w:r>
      <w:proofErr w:type="gramStart"/>
      <w:r w:rsidRPr="00DD0A39">
        <w:rPr>
          <w:rFonts w:cs="Arial"/>
          <w:sz w:val="24"/>
          <w:szCs w:val="24"/>
        </w:rPr>
        <w:t>eligible</w:t>
      </w:r>
      <w:proofErr w:type="gramEnd"/>
      <w:r w:rsidRPr="00DD0A39">
        <w:rPr>
          <w:rFonts w:cs="Arial"/>
          <w:sz w:val="24"/>
          <w:szCs w:val="24"/>
        </w:rPr>
        <w:t xml:space="preserve"> for the waiting list</w:t>
      </w:r>
    </w:p>
    <w:p w:rsidR="003A3A7F" w:rsidRPr="00DD0A39" w:rsidRDefault="00C34457" w:rsidP="00B52F30">
      <w:pPr>
        <w:pStyle w:val="ListParagraph"/>
        <w:spacing w:after="0" w:line="240" w:lineRule="auto"/>
        <w:ind w:left="426"/>
        <w:rPr>
          <w:rFonts w:cs="Arial"/>
          <w:sz w:val="24"/>
          <w:szCs w:val="24"/>
        </w:rPr>
      </w:pPr>
      <w:r w:rsidRPr="00DD0A39">
        <w:rPr>
          <w:rFonts w:cs="Arial"/>
          <w:sz w:val="24"/>
          <w:szCs w:val="24"/>
        </w:rPr>
        <w:lastRenderedPageBreak/>
        <w:br/>
        <w:t xml:space="preserve">     D – </w:t>
      </w:r>
      <w:proofErr w:type="gramStart"/>
      <w:r w:rsidRPr="00DD0A39">
        <w:rPr>
          <w:rFonts w:cs="Arial"/>
          <w:sz w:val="24"/>
          <w:szCs w:val="24"/>
        </w:rPr>
        <w:t>application</w:t>
      </w:r>
      <w:proofErr w:type="gramEnd"/>
      <w:r w:rsidRPr="00DD0A39">
        <w:rPr>
          <w:rFonts w:cs="Arial"/>
          <w:sz w:val="24"/>
          <w:szCs w:val="24"/>
        </w:rPr>
        <w:t xml:space="preserve"> not accepted</w:t>
      </w:r>
      <w:r w:rsidRPr="00DD0A39">
        <w:rPr>
          <w:rFonts w:cs="Arial"/>
          <w:sz w:val="24"/>
          <w:szCs w:val="24"/>
        </w:rPr>
        <w:br/>
        <w:t xml:space="preserve">     The Panel Convenor will allocate an approximate number of grades A and B </w:t>
      </w:r>
      <w:r w:rsidRPr="00DD0A39">
        <w:rPr>
          <w:rFonts w:cs="Arial"/>
          <w:sz w:val="24"/>
          <w:szCs w:val="24"/>
        </w:rPr>
        <w:br/>
        <w:t xml:space="preserve">     that each Panel Member can allocate.  This will vary from year to year </w:t>
      </w:r>
      <w:r w:rsidRPr="00DD0A39">
        <w:rPr>
          <w:rFonts w:cs="Arial"/>
          <w:sz w:val="24"/>
          <w:szCs w:val="24"/>
        </w:rPr>
        <w:br/>
        <w:t xml:space="preserve">     depending upon the number of non-local vacancies </w:t>
      </w:r>
      <w:r w:rsidR="00DD0A39">
        <w:rPr>
          <w:rFonts w:cs="Arial"/>
          <w:sz w:val="24"/>
          <w:szCs w:val="24"/>
        </w:rPr>
        <w:t xml:space="preserve">that </w:t>
      </w:r>
      <w:r w:rsidRPr="00DD0A39">
        <w:rPr>
          <w:rFonts w:cs="Arial"/>
          <w:sz w:val="24"/>
          <w:szCs w:val="24"/>
        </w:rPr>
        <w:t xml:space="preserve">exist.  Panel Members will </w:t>
      </w:r>
      <w:r w:rsidRPr="00DD0A39">
        <w:rPr>
          <w:rFonts w:cs="Arial"/>
          <w:sz w:val="24"/>
          <w:szCs w:val="24"/>
        </w:rPr>
        <w:br/>
        <w:t xml:space="preserve">     then take the applications away and grade them.</w:t>
      </w:r>
      <w:r w:rsidR="008D40C2" w:rsidRPr="00DD0A39">
        <w:rPr>
          <w:rFonts w:cs="Arial"/>
          <w:sz w:val="24"/>
          <w:szCs w:val="24"/>
        </w:rPr>
        <w:br/>
      </w:r>
    </w:p>
    <w:p w:rsidR="009D407B" w:rsidRPr="00DD0A39" w:rsidRDefault="00775009" w:rsidP="00B52F30">
      <w:pPr>
        <w:pStyle w:val="ListParagraph"/>
        <w:numPr>
          <w:ilvl w:val="0"/>
          <w:numId w:val="1"/>
        </w:numPr>
        <w:spacing w:after="0" w:line="240" w:lineRule="auto"/>
        <w:ind w:left="426" w:hanging="426"/>
        <w:rPr>
          <w:rFonts w:cs="Arial"/>
          <w:sz w:val="24"/>
          <w:szCs w:val="24"/>
        </w:rPr>
      </w:pPr>
      <w:r w:rsidRPr="00DD0A39">
        <w:rPr>
          <w:rFonts w:cs="Arial"/>
          <w:sz w:val="24"/>
          <w:szCs w:val="24"/>
        </w:rPr>
        <w:t>The Panel Convenor convenes a meeting at which</w:t>
      </w:r>
      <w:r w:rsidR="009D407B" w:rsidRPr="00DD0A39">
        <w:rPr>
          <w:rFonts w:cs="Arial"/>
          <w:sz w:val="24"/>
          <w:szCs w:val="24"/>
        </w:rPr>
        <w:t>:</w:t>
      </w:r>
    </w:p>
    <w:p w:rsidR="009D407B" w:rsidRPr="00DD0A39" w:rsidRDefault="00775009" w:rsidP="00B52F30">
      <w:pPr>
        <w:pStyle w:val="ListParagraph"/>
        <w:spacing w:after="0" w:line="240" w:lineRule="auto"/>
        <w:ind w:left="426"/>
        <w:rPr>
          <w:rFonts w:cs="Arial"/>
          <w:sz w:val="24"/>
          <w:szCs w:val="24"/>
        </w:rPr>
      </w:pPr>
      <w:r w:rsidRPr="00DD0A39">
        <w:rPr>
          <w:rFonts w:cs="Arial"/>
          <w:sz w:val="24"/>
          <w:szCs w:val="24"/>
        </w:rPr>
        <w:br/>
      </w:r>
      <w:proofErr w:type="gramStart"/>
      <w:r w:rsidRPr="00DD0A39">
        <w:rPr>
          <w:rFonts w:cs="Arial"/>
          <w:sz w:val="24"/>
          <w:szCs w:val="24"/>
        </w:rPr>
        <w:t>a</w:t>
      </w:r>
      <w:proofErr w:type="gramEnd"/>
      <w:r w:rsidR="009D407B" w:rsidRPr="00DD0A39">
        <w:rPr>
          <w:rFonts w:cs="Arial"/>
          <w:sz w:val="24"/>
          <w:szCs w:val="24"/>
        </w:rPr>
        <w:t>:</w:t>
      </w:r>
      <w:r w:rsidRPr="00DD0A39">
        <w:rPr>
          <w:rFonts w:cs="Arial"/>
          <w:sz w:val="24"/>
          <w:szCs w:val="24"/>
        </w:rPr>
        <w:t xml:space="preserve">  All grade A applications are identified.</w:t>
      </w:r>
    </w:p>
    <w:p w:rsidR="009D407B" w:rsidRPr="00DD0A39" w:rsidRDefault="00775009" w:rsidP="00B52F30">
      <w:pPr>
        <w:pStyle w:val="ListParagraph"/>
        <w:spacing w:after="0" w:line="240" w:lineRule="auto"/>
        <w:ind w:left="426"/>
        <w:rPr>
          <w:rFonts w:cs="Arial"/>
          <w:sz w:val="24"/>
          <w:szCs w:val="24"/>
        </w:rPr>
      </w:pPr>
      <w:r w:rsidRPr="00DD0A39">
        <w:rPr>
          <w:rFonts w:cs="Arial"/>
          <w:sz w:val="24"/>
          <w:szCs w:val="24"/>
        </w:rPr>
        <w:br/>
      </w:r>
      <w:proofErr w:type="gramStart"/>
      <w:r w:rsidRPr="00DD0A39">
        <w:rPr>
          <w:rFonts w:cs="Arial"/>
          <w:sz w:val="24"/>
          <w:szCs w:val="24"/>
        </w:rPr>
        <w:t>b</w:t>
      </w:r>
      <w:proofErr w:type="gramEnd"/>
      <w:r w:rsidR="009D407B" w:rsidRPr="00DD0A39">
        <w:rPr>
          <w:rFonts w:cs="Arial"/>
          <w:sz w:val="24"/>
          <w:szCs w:val="24"/>
        </w:rPr>
        <w:t>:</w:t>
      </w:r>
      <w:r w:rsidRPr="00DD0A39">
        <w:rPr>
          <w:rFonts w:cs="Arial"/>
          <w:sz w:val="24"/>
          <w:szCs w:val="24"/>
        </w:rPr>
        <w:t xml:space="preserve">  All grade B applications are reviewed by all Panel Members and jointly </w:t>
      </w:r>
      <w:r w:rsidR="008D40C2" w:rsidRPr="00DD0A39">
        <w:rPr>
          <w:rFonts w:cs="Arial"/>
          <w:sz w:val="24"/>
          <w:szCs w:val="24"/>
        </w:rPr>
        <w:br/>
        <w:t xml:space="preserve">     ranked.  At this point discussion may also take place if the Panel Convenor </w:t>
      </w:r>
      <w:r w:rsidR="008D40C2" w:rsidRPr="00DD0A39">
        <w:rPr>
          <w:rFonts w:cs="Arial"/>
          <w:sz w:val="24"/>
          <w:szCs w:val="24"/>
        </w:rPr>
        <w:br/>
        <w:t xml:space="preserve">     discerns that there may be discrepancies in the grading of A and B grade </w:t>
      </w:r>
      <w:r w:rsidR="008D40C2" w:rsidRPr="00DD0A39">
        <w:rPr>
          <w:rFonts w:cs="Arial"/>
          <w:sz w:val="24"/>
          <w:szCs w:val="24"/>
        </w:rPr>
        <w:br/>
        <w:t xml:space="preserve">     applications.</w:t>
      </w:r>
    </w:p>
    <w:p w:rsidR="00775009" w:rsidRPr="00DD0A39" w:rsidRDefault="008D40C2" w:rsidP="00B52F30">
      <w:pPr>
        <w:pStyle w:val="ListParagraph"/>
        <w:spacing w:after="0" w:line="240" w:lineRule="auto"/>
        <w:ind w:left="426"/>
        <w:rPr>
          <w:rFonts w:cs="Arial"/>
          <w:sz w:val="24"/>
          <w:szCs w:val="24"/>
        </w:rPr>
      </w:pPr>
      <w:r w:rsidRPr="00DD0A39">
        <w:rPr>
          <w:rFonts w:cs="Arial"/>
          <w:sz w:val="24"/>
          <w:szCs w:val="24"/>
        </w:rPr>
        <w:br/>
      </w:r>
      <w:proofErr w:type="gramStart"/>
      <w:r w:rsidR="00775009" w:rsidRPr="00DD0A39">
        <w:rPr>
          <w:rFonts w:cs="Arial"/>
          <w:sz w:val="24"/>
          <w:szCs w:val="24"/>
        </w:rPr>
        <w:t>c</w:t>
      </w:r>
      <w:proofErr w:type="gramEnd"/>
      <w:r w:rsidR="009D407B" w:rsidRPr="00DD0A39">
        <w:rPr>
          <w:rFonts w:cs="Arial"/>
          <w:sz w:val="24"/>
          <w:szCs w:val="24"/>
        </w:rPr>
        <w:t>:</w:t>
      </w:r>
      <w:r w:rsidR="00775009" w:rsidRPr="00DD0A39">
        <w:rPr>
          <w:rFonts w:cs="Arial"/>
          <w:sz w:val="24"/>
          <w:szCs w:val="24"/>
        </w:rPr>
        <w:t xml:space="preserve"> The Panel creates an acceptance list and a ranked waiting list.</w:t>
      </w:r>
    </w:p>
    <w:p w:rsidR="00775009" w:rsidRPr="00DD0A39" w:rsidRDefault="00775009"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At the conclusion of this process applicants will be notified as to the outcome of their application.  This entire process will occur within the timeframes set out by DET year to year.</w:t>
      </w:r>
    </w:p>
    <w:p w:rsidR="009D407B" w:rsidRPr="00DD0A39" w:rsidRDefault="009D407B"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p>
    <w:p w:rsidR="00775009" w:rsidRPr="00B22BF0" w:rsidRDefault="00775009" w:rsidP="00B52F30">
      <w:pPr>
        <w:spacing w:after="0" w:line="240" w:lineRule="auto"/>
        <w:rPr>
          <w:rFonts w:ascii="Arial Black" w:hAnsi="Arial Black" w:cs="Arial"/>
          <w:b/>
          <w:sz w:val="28"/>
          <w:szCs w:val="28"/>
        </w:rPr>
      </w:pPr>
      <w:r w:rsidRPr="00B22BF0">
        <w:rPr>
          <w:rFonts w:ascii="Arial Black" w:hAnsi="Arial Black" w:cs="Arial"/>
          <w:b/>
          <w:sz w:val="28"/>
          <w:szCs w:val="28"/>
        </w:rPr>
        <w:t>Appeals Process</w:t>
      </w:r>
    </w:p>
    <w:p w:rsidR="00775009" w:rsidRPr="00DD0A39" w:rsidRDefault="00775009"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All unsuccessful applicants will be notified of the appeals process, including timeframes for appeals.</w:t>
      </w:r>
    </w:p>
    <w:p w:rsidR="00775009" w:rsidRPr="00DD0A39" w:rsidRDefault="00775009"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Appeals will be assessed by a panel consisting of the Principal and a member of the school executive who has been elected by the school executive.  The Appeals Panel will review the ranking of the application in comparison to other ranked applications.</w:t>
      </w:r>
    </w:p>
    <w:p w:rsidR="00775009" w:rsidRPr="00DD0A39" w:rsidRDefault="00775009" w:rsidP="00B52F30">
      <w:pPr>
        <w:spacing w:after="0" w:line="240" w:lineRule="auto"/>
        <w:rPr>
          <w:rFonts w:cs="Arial"/>
          <w:sz w:val="24"/>
          <w:szCs w:val="24"/>
        </w:rPr>
      </w:pPr>
    </w:p>
    <w:p w:rsidR="009D407B" w:rsidRPr="00DD0A39" w:rsidRDefault="00775009" w:rsidP="00B52F30">
      <w:pPr>
        <w:spacing w:after="0" w:line="240" w:lineRule="auto"/>
        <w:rPr>
          <w:rFonts w:cs="Arial"/>
          <w:sz w:val="24"/>
          <w:szCs w:val="24"/>
        </w:rPr>
      </w:pPr>
      <w:r w:rsidRPr="00DD0A39">
        <w:rPr>
          <w:rFonts w:cs="Arial"/>
          <w:sz w:val="24"/>
          <w:szCs w:val="24"/>
        </w:rPr>
        <w:t>Results of appeals will include</w:t>
      </w:r>
      <w:proofErr w:type="gramStart"/>
      <w:r w:rsidRPr="00DD0A39">
        <w:rPr>
          <w:rFonts w:cs="Arial"/>
          <w:sz w:val="24"/>
          <w:szCs w:val="24"/>
        </w:rPr>
        <w:t>:</w:t>
      </w:r>
      <w:proofErr w:type="gramEnd"/>
      <w:r w:rsidRPr="00DD0A39">
        <w:rPr>
          <w:rFonts w:cs="Arial"/>
          <w:sz w:val="24"/>
          <w:szCs w:val="24"/>
        </w:rPr>
        <w:br/>
      </w:r>
      <w:r w:rsidRPr="00DD0A39">
        <w:rPr>
          <w:rFonts w:cs="Arial"/>
          <w:sz w:val="24"/>
          <w:szCs w:val="24"/>
        </w:rPr>
        <w:br/>
        <w:t>1.  Appeal upheld – student placed on acceptance list</w:t>
      </w:r>
    </w:p>
    <w:p w:rsidR="00775009" w:rsidRPr="00DD0A39" w:rsidRDefault="00775009" w:rsidP="00B52F30">
      <w:pPr>
        <w:spacing w:after="0" w:line="240" w:lineRule="auto"/>
        <w:rPr>
          <w:rFonts w:cs="Arial"/>
          <w:sz w:val="24"/>
          <w:szCs w:val="24"/>
        </w:rPr>
      </w:pPr>
      <w:r w:rsidRPr="00DD0A39">
        <w:rPr>
          <w:rFonts w:cs="Arial"/>
          <w:sz w:val="24"/>
          <w:szCs w:val="24"/>
        </w:rPr>
        <w:t>.</w:t>
      </w:r>
    </w:p>
    <w:p w:rsidR="00775009" w:rsidRPr="00DD0A39" w:rsidRDefault="00775009" w:rsidP="00B52F30">
      <w:pPr>
        <w:spacing w:after="0" w:line="240" w:lineRule="auto"/>
        <w:rPr>
          <w:rFonts w:cs="Arial"/>
          <w:sz w:val="24"/>
          <w:szCs w:val="24"/>
        </w:rPr>
      </w:pPr>
      <w:r w:rsidRPr="00DD0A39">
        <w:rPr>
          <w:rFonts w:cs="Arial"/>
          <w:sz w:val="24"/>
          <w:szCs w:val="24"/>
        </w:rPr>
        <w:t>2.  Appeal upheld – student promoted on waiting list.</w:t>
      </w:r>
    </w:p>
    <w:p w:rsidR="009D407B" w:rsidRPr="00DD0A39" w:rsidRDefault="009D407B" w:rsidP="00B52F30">
      <w:pPr>
        <w:spacing w:after="0" w:line="240" w:lineRule="auto"/>
        <w:rPr>
          <w:rFonts w:cs="Arial"/>
          <w:sz w:val="24"/>
          <w:szCs w:val="24"/>
        </w:rPr>
      </w:pPr>
    </w:p>
    <w:p w:rsidR="00775009" w:rsidRPr="00DD0A39" w:rsidRDefault="009D407B" w:rsidP="00B52F30">
      <w:pPr>
        <w:spacing w:after="0" w:line="240" w:lineRule="auto"/>
        <w:rPr>
          <w:rFonts w:cs="Arial"/>
          <w:sz w:val="24"/>
          <w:szCs w:val="24"/>
        </w:rPr>
      </w:pPr>
      <w:r w:rsidRPr="00DD0A39">
        <w:rPr>
          <w:rFonts w:cs="Arial"/>
          <w:sz w:val="24"/>
          <w:szCs w:val="24"/>
        </w:rPr>
        <w:t xml:space="preserve">3.  </w:t>
      </w:r>
      <w:r w:rsidR="00775009" w:rsidRPr="00DD0A39">
        <w:rPr>
          <w:rFonts w:cs="Arial"/>
          <w:sz w:val="24"/>
          <w:szCs w:val="24"/>
        </w:rPr>
        <w:t>Appeal upheld – student placed on waiting list.</w:t>
      </w:r>
    </w:p>
    <w:p w:rsidR="009D407B" w:rsidRPr="00DD0A39" w:rsidRDefault="009D407B" w:rsidP="00B52F30">
      <w:pPr>
        <w:spacing w:after="0" w:line="240" w:lineRule="auto"/>
        <w:rPr>
          <w:rFonts w:cs="Arial"/>
          <w:sz w:val="24"/>
          <w:szCs w:val="24"/>
        </w:rPr>
      </w:pPr>
    </w:p>
    <w:p w:rsidR="00775009" w:rsidRPr="00DD0A39" w:rsidRDefault="00775009" w:rsidP="00B52F30">
      <w:pPr>
        <w:spacing w:after="0" w:line="240" w:lineRule="auto"/>
        <w:rPr>
          <w:rFonts w:cs="Arial"/>
          <w:sz w:val="24"/>
          <w:szCs w:val="24"/>
        </w:rPr>
      </w:pPr>
      <w:r w:rsidRPr="00DD0A39">
        <w:rPr>
          <w:rFonts w:cs="Arial"/>
          <w:sz w:val="24"/>
          <w:szCs w:val="24"/>
        </w:rPr>
        <w:t>4.  Decision of Enrolment Panel ratified.</w:t>
      </w:r>
    </w:p>
    <w:p w:rsidR="00775009" w:rsidRPr="00DD0A39" w:rsidRDefault="00775009" w:rsidP="00B52F30">
      <w:pPr>
        <w:spacing w:after="0" w:line="240" w:lineRule="auto"/>
        <w:rPr>
          <w:rFonts w:cs="Arial"/>
          <w:sz w:val="24"/>
          <w:szCs w:val="24"/>
        </w:rPr>
      </w:pPr>
    </w:p>
    <w:p w:rsidR="003A3A7F" w:rsidRPr="00DD0A39" w:rsidRDefault="00775009" w:rsidP="00B52F30">
      <w:pPr>
        <w:spacing w:after="0" w:line="240" w:lineRule="auto"/>
        <w:rPr>
          <w:rFonts w:cs="Arial"/>
          <w:sz w:val="24"/>
          <w:szCs w:val="24"/>
        </w:rPr>
      </w:pPr>
      <w:r w:rsidRPr="00DD0A39">
        <w:rPr>
          <w:rFonts w:cs="Arial"/>
          <w:sz w:val="24"/>
          <w:szCs w:val="24"/>
        </w:rPr>
        <w:t>Applicants will be notified in writing of the result of their appeal.</w:t>
      </w:r>
    </w:p>
    <w:p w:rsidR="003A3A7F" w:rsidRDefault="003A3A7F" w:rsidP="00B52F30">
      <w:pPr>
        <w:spacing w:after="0" w:line="240" w:lineRule="auto"/>
        <w:rPr>
          <w:rFonts w:ascii="Arial" w:hAnsi="Arial" w:cs="Arial"/>
          <w:sz w:val="24"/>
          <w:szCs w:val="24"/>
        </w:rPr>
      </w:pPr>
    </w:p>
    <w:p w:rsidR="003A3A7F" w:rsidRDefault="003A3A7F" w:rsidP="00B52F30">
      <w:pPr>
        <w:spacing w:after="0" w:line="240" w:lineRule="auto"/>
        <w:rPr>
          <w:rFonts w:ascii="Arial" w:hAnsi="Arial" w:cs="Arial"/>
          <w:sz w:val="24"/>
          <w:szCs w:val="24"/>
        </w:rPr>
      </w:pPr>
    </w:p>
    <w:p w:rsidR="003A3A7F" w:rsidRDefault="003A3A7F" w:rsidP="00775009">
      <w:pPr>
        <w:spacing w:after="0" w:line="240" w:lineRule="auto"/>
        <w:rPr>
          <w:rFonts w:ascii="Arial" w:hAnsi="Arial" w:cs="Arial"/>
          <w:sz w:val="24"/>
          <w:szCs w:val="24"/>
        </w:rPr>
      </w:pPr>
    </w:p>
    <w:sectPr w:rsidR="003A3A7F" w:rsidSect="00775009">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7F" w:rsidRDefault="003A3A7F" w:rsidP="003A3A7F">
      <w:pPr>
        <w:spacing w:after="0" w:line="240" w:lineRule="auto"/>
      </w:pPr>
      <w:r>
        <w:separator/>
      </w:r>
    </w:p>
  </w:endnote>
  <w:endnote w:type="continuationSeparator" w:id="0">
    <w:p w:rsidR="003A3A7F" w:rsidRDefault="003A3A7F" w:rsidP="003A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7F" w:rsidRDefault="003A3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7F" w:rsidRDefault="003A3A7F" w:rsidP="003A3A7F">
      <w:pPr>
        <w:spacing w:after="0" w:line="240" w:lineRule="auto"/>
      </w:pPr>
      <w:r>
        <w:separator/>
      </w:r>
    </w:p>
  </w:footnote>
  <w:footnote w:type="continuationSeparator" w:id="0">
    <w:p w:rsidR="003A3A7F" w:rsidRDefault="003A3A7F" w:rsidP="003A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03B7"/>
    <w:multiLevelType w:val="hybridMultilevel"/>
    <w:tmpl w:val="559CA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09"/>
    <w:rsid w:val="00015165"/>
    <w:rsid w:val="00057CA3"/>
    <w:rsid w:val="000668E2"/>
    <w:rsid w:val="000B794A"/>
    <w:rsid w:val="001F0E05"/>
    <w:rsid w:val="002D35AC"/>
    <w:rsid w:val="003A3A7F"/>
    <w:rsid w:val="00400EA7"/>
    <w:rsid w:val="00477941"/>
    <w:rsid w:val="00485C31"/>
    <w:rsid w:val="00775009"/>
    <w:rsid w:val="007D62A9"/>
    <w:rsid w:val="008D40C2"/>
    <w:rsid w:val="009734C6"/>
    <w:rsid w:val="009B5547"/>
    <w:rsid w:val="009D407B"/>
    <w:rsid w:val="00B22BF0"/>
    <w:rsid w:val="00B52F30"/>
    <w:rsid w:val="00BC281B"/>
    <w:rsid w:val="00C34457"/>
    <w:rsid w:val="00C77165"/>
    <w:rsid w:val="00DD0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57"/>
    <w:pPr>
      <w:ind w:left="720"/>
      <w:contextualSpacing/>
    </w:pPr>
  </w:style>
  <w:style w:type="paragraph" w:styleId="Header">
    <w:name w:val="header"/>
    <w:basedOn w:val="Normal"/>
    <w:link w:val="HeaderChar"/>
    <w:uiPriority w:val="99"/>
    <w:unhideWhenUsed/>
    <w:rsid w:val="003A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F"/>
  </w:style>
  <w:style w:type="paragraph" w:styleId="Footer">
    <w:name w:val="footer"/>
    <w:basedOn w:val="Normal"/>
    <w:link w:val="FooterChar"/>
    <w:uiPriority w:val="99"/>
    <w:unhideWhenUsed/>
    <w:rsid w:val="003A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F"/>
  </w:style>
  <w:style w:type="paragraph" w:styleId="BalloonText">
    <w:name w:val="Balloon Text"/>
    <w:basedOn w:val="Normal"/>
    <w:link w:val="BalloonTextChar"/>
    <w:uiPriority w:val="99"/>
    <w:semiHidden/>
    <w:unhideWhenUsed/>
    <w:rsid w:val="003A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57"/>
    <w:pPr>
      <w:ind w:left="720"/>
      <w:contextualSpacing/>
    </w:pPr>
  </w:style>
  <w:style w:type="paragraph" w:styleId="Header">
    <w:name w:val="header"/>
    <w:basedOn w:val="Normal"/>
    <w:link w:val="HeaderChar"/>
    <w:uiPriority w:val="99"/>
    <w:unhideWhenUsed/>
    <w:rsid w:val="003A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F"/>
  </w:style>
  <w:style w:type="paragraph" w:styleId="Footer">
    <w:name w:val="footer"/>
    <w:basedOn w:val="Normal"/>
    <w:link w:val="FooterChar"/>
    <w:uiPriority w:val="99"/>
    <w:unhideWhenUsed/>
    <w:rsid w:val="003A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F"/>
  </w:style>
  <w:style w:type="paragraph" w:styleId="BalloonText">
    <w:name w:val="Balloon Text"/>
    <w:basedOn w:val="Normal"/>
    <w:link w:val="BalloonTextChar"/>
    <w:uiPriority w:val="99"/>
    <w:semiHidden/>
    <w:unhideWhenUsed/>
    <w:rsid w:val="003A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MOORE</dc:creator>
  <cp:lastModifiedBy>Cooper, Dianne</cp:lastModifiedBy>
  <cp:revision>2</cp:revision>
  <cp:lastPrinted>2018-02-27T23:08:00Z</cp:lastPrinted>
  <dcterms:created xsi:type="dcterms:W3CDTF">2018-03-04T23:20:00Z</dcterms:created>
  <dcterms:modified xsi:type="dcterms:W3CDTF">2018-03-04T23:20:00Z</dcterms:modified>
</cp:coreProperties>
</file>